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6B82" w:rsidRPr="00856B82" w:rsidRDefault="00856B82" w:rsidP="00856B82">
      <w:pPr>
        <w:jc w:val="right"/>
        <w:rPr>
          <w:i/>
          <w:shd w:val="clear" w:color="auto" w:fill="FEFEFE"/>
          <w:lang w:eastAsia="nb-NO"/>
        </w:rPr>
      </w:pPr>
      <w:bookmarkStart w:id="0" w:name="_GoBack"/>
      <w:bookmarkEnd w:id="0"/>
      <w:r w:rsidRPr="00856B82">
        <w:rPr>
          <w:i/>
          <w:shd w:val="clear" w:color="auto" w:fill="FEFEFE"/>
          <w:lang w:eastAsia="nb-NO"/>
        </w:rPr>
        <w:t>Oslo 8. juni 2018</w:t>
      </w:r>
    </w:p>
    <w:p w:rsidR="00856B82" w:rsidRDefault="00856B82" w:rsidP="005C6A13">
      <w:pPr>
        <w:rPr>
          <w:b/>
          <w:sz w:val="32"/>
          <w:szCs w:val="32"/>
          <w:shd w:val="clear" w:color="auto" w:fill="FEFEFE"/>
          <w:lang w:eastAsia="nb-NO"/>
        </w:rPr>
      </w:pPr>
    </w:p>
    <w:p w:rsidR="005C6A13" w:rsidRPr="00561795" w:rsidRDefault="009E4259" w:rsidP="005C6A13">
      <w:pPr>
        <w:rPr>
          <w:b/>
          <w:sz w:val="32"/>
          <w:szCs w:val="32"/>
          <w:shd w:val="clear" w:color="auto" w:fill="FEFEFE"/>
          <w:lang w:eastAsia="nb-NO"/>
        </w:rPr>
      </w:pPr>
      <w:r w:rsidRPr="00561795">
        <w:rPr>
          <w:b/>
          <w:sz w:val="32"/>
          <w:szCs w:val="32"/>
          <w:shd w:val="clear" w:color="auto" w:fill="FEFEFE"/>
          <w:lang w:eastAsia="nb-NO"/>
        </w:rPr>
        <w:t>Samstemthetsreform</w:t>
      </w:r>
    </w:p>
    <w:p w:rsidR="00856B82" w:rsidRPr="00856B82" w:rsidRDefault="00561795" w:rsidP="005C6A13">
      <w:pPr>
        <w:rPr>
          <w:i/>
          <w:shd w:val="clear" w:color="auto" w:fill="FEFEFE"/>
          <w:lang w:eastAsia="nb-NO"/>
        </w:rPr>
      </w:pPr>
      <w:r>
        <w:rPr>
          <w:i/>
          <w:shd w:val="clear" w:color="auto" w:fill="FEFEFE"/>
          <w:lang w:eastAsia="nb-NO"/>
        </w:rPr>
        <w:t>Innspi</w:t>
      </w:r>
      <w:r w:rsidR="007E5650">
        <w:rPr>
          <w:i/>
          <w:shd w:val="clear" w:color="auto" w:fill="FEFEFE"/>
          <w:lang w:eastAsia="nb-NO"/>
        </w:rPr>
        <w:t xml:space="preserve">ll fra </w:t>
      </w:r>
      <w:proofErr w:type="spellStart"/>
      <w:r w:rsidR="007E5650">
        <w:rPr>
          <w:i/>
          <w:shd w:val="clear" w:color="auto" w:fill="FEFEFE"/>
          <w:lang w:eastAsia="nb-NO"/>
        </w:rPr>
        <w:t>RORG</w:t>
      </w:r>
      <w:proofErr w:type="spellEnd"/>
      <w:r w:rsidR="007E5650">
        <w:rPr>
          <w:i/>
          <w:shd w:val="clear" w:color="auto" w:fill="FEFEFE"/>
          <w:lang w:eastAsia="nb-NO"/>
        </w:rPr>
        <w:t xml:space="preserve">-samarbeidet </w:t>
      </w:r>
    </w:p>
    <w:p w:rsidR="002C1D61" w:rsidRDefault="002C1D61" w:rsidP="005C6A13">
      <w:pPr>
        <w:rPr>
          <w:shd w:val="clear" w:color="auto" w:fill="FEFEFE"/>
          <w:lang w:eastAsia="nb-NO"/>
        </w:rPr>
      </w:pPr>
    </w:p>
    <w:p w:rsidR="002C1D61" w:rsidRPr="00CD0BFA" w:rsidRDefault="00A25903" w:rsidP="005C6A13">
      <w:pPr>
        <w:rPr>
          <w:b/>
          <w:u w:val="single"/>
          <w:shd w:val="clear" w:color="auto" w:fill="FEFEFE"/>
          <w:lang w:eastAsia="nb-NO"/>
        </w:rPr>
      </w:pPr>
      <w:r>
        <w:rPr>
          <w:b/>
          <w:u w:val="single"/>
          <w:shd w:val="clear" w:color="auto" w:fill="FEFEFE"/>
          <w:lang w:eastAsia="nb-NO"/>
        </w:rPr>
        <w:t>Vi anbefaler at samstemthetsreformen</w:t>
      </w:r>
      <w:r w:rsidR="00CD0BFA" w:rsidRPr="00CD0BFA">
        <w:rPr>
          <w:b/>
          <w:u w:val="single"/>
          <w:shd w:val="clear" w:color="auto" w:fill="FEFEFE"/>
          <w:lang w:eastAsia="nb-NO"/>
        </w:rPr>
        <w:t>:</w:t>
      </w:r>
    </w:p>
    <w:p w:rsidR="00CD0BFA" w:rsidRDefault="00CD0BFA" w:rsidP="005C6A13">
      <w:pPr>
        <w:rPr>
          <w:shd w:val="clear" w:color="auto" w:fill="FEFEFE"/>
          <w:lang w:eastAsia="nb-NO"/>
        </w:rPr>
      </w:pPr>
    </w:p>
    <w:p w:rsidR="009E4259" w:rsidRPr="00D40DA8" w:rsidRDefault="00A25903" w:rsidP="00213B8A">
      <w:pPr>
        <w:pStyle w:val="Listeavsnitt"/>
        <w:numPr>
          <w:ilvl w:val="0"/>
          <w:numId w:val="5"/>
        </w:numPr>
        <w:rPr>
          <w:b/>
          <w:i/>
          <w:shd w:val="clear" w:color="auto" w:fill="FEFEFE"/>
          <w:lang w:eastAsia="nb-NO"/>
        </w:rPr>
      </w:pPr>
      <w:r w:rsidRPr="00143442">
        <w:rPr>
          <w:b/>
          <w:i/>
          <w:color w:val="000000" w:themeColor="text1"/>
          <w:shd w:val="clear" w:color="auto" w:fill="FEFEFE"/>
          <w:lang w:eastAsia="nb-NO"/>
        </w:rPr>
        <w:t>L</w:t>
      </w:r>
      <w:r w:rsidR="00CD0BFA" w:rsidRPr="00143442">
        <w:rPr>
          <w:b/>
          <w:i/>
          <w:color w:val="000000" w:themeColor="text1"/>
          <w:shd w:val="clear" w:color="auto" w:fill="FEFEFE"/>
          <w:lang w:eastAsia="nb-NO"/>
        </w:rPr>
        <w:t>egge</w:t>
      </w:r>
      <w:r w:rsidRPr="00143442">
        <w:rPr>
          <w:b/>
          <w:i/>
          <w:color w:val="000000" w:themeColor="text1"/>
          <w:shd w:val="clear" w:color="auto" w:fill="FEFEFE"/>
          <w:lang w:eastAsia="nb-NO"/>
        </w:rPr>
        <w:t>r</w:t>
      </w:r>
      <w:r w:rsidR="00CD0BFA" w:rsidRPr="00143442">
        <w:rPr>
          <w:b/>
          <w:i/>
          <w:color w:val="000000" w:themeColor="text1"/>
          <w:shd w:val="clear" w:color="auto" w:fill="FEFEFE"/>
          <w:lang w:eastAsia="nb-NO"/>
        </w:rPr>
        <w:t xml:space="preserve"> </w:t>
      </w:r>
      <w:r w:rsidR="00A26B7F" w:rsidRPr="00143442">
        <w:rPr>
          <w:b/>
          <w:i/>
          <w:color w:val="000000" w:themeColor="text1"/>
          <w:shd w:val="clear" w:color="auto" w:fill="FEFEFE"/>
          <w:lang w:eastAsia="nb-NO"/>
        </w:rPr>
        <w:t xml:space="preserve">en </w:t>
      </w:r>
      <w:r w:rsidR="007E5650" w:rsidRPr="00143442">
        <w:rPr>
          <w:b/>
          <w:i/>
          <w:color w:val="000000" w:themeColor="text1"/>
          <w:shd w:val="clear" w:color="auto" w:fill="FEFEFE"/>
          <w:lang w:eastAsia="nb-NO"/>
        </w:rPr>
        <w:t>internasjonal og helhetlig</w:t>
      </w:r>
      <w:r w:rsidR="009E4259" w:rsidRPr="00143442">
        <w:rPr>
          <w:b/>
          <w:i/>
          <w:color w:val="000000" w:themeColor="text1"/>
          <w:shd w:val="clear" w:color="auto" w:fill="FEFEFE"/>
          <w:lang w:eastAsia="nb-NO"/>
        </w:rPr>
        <w:t xml:space="preserve"> forståelse av begrepet</w:t>
      </w:r>
      <w:r w:rsidR="000F5FCA" w:rsidRPr="00143442">
        <w:rPr>
          <w:b/>
          <w:i/>
          <w:color w:val="000000" w:themeColor="text1"/>
          <w:shd w:val="clear" w:color="auto" w:fill="FEFEFE"/>
          <w:lang w:eastAsia="nb-NO"/>
        </w:rPr>
        <w:t xml:space="preserve"> (samstemt politikk for bærekraftig utvikling)</w:t>
      </w:r>
      <w:r w:rsidR="00CD0BFA" w:rsidRPr="00143442">
        <w:rPr>
          <w:b/>
          <w:i/>
          <w:color w:val="000000" w:themeColor="text1"/>
          <w:shd w:val="clear" w:color="auto" w:fill="FEFEFE"/>
          <w:lang w:eastAsia="nb-NO"/>
        </w:rPr>
        <w:t xml:space="preserve"> til grunn for sitt arbeid</w:t>
      </w:r>
      <w:r w:rsidR="002C1D61" w:rsidRPr="00143442">
        <w:rPr>
          <w:b/>
          <w:i/>
          <w:color w:val="000000" w:themeColor="text1"/>
          <w:shd w:val="clear" w:color="auto" w:fill="FEFEFE"/>
          <w:lang w:eastAsia="nb-NO"/>
        </w:rPr>
        <w:br/>
      </w:r>
      <w:r w:rsidR="00213B8A" w:rsidRPr="00143442">
        <w:rPr>
          <w:color w:val="000000" w:themeColor="text1"/>
          <w:shd w:val="clear" w:color="auto" w:fill="FEFEFE"/>
          <w:lang w:eastAsia="nb-NO"/>
        </w:rPr>
        <w:br/>
      </w:r>
      <w:r w:rsidR="00856B82">
        <w:rPr>
          <w:color w:val="000000" w:themeColor="text1"/>
          <w:shd w:val="clear" w:color="auto" w:fill="FEFEFE"/>
          <w:lang w:eastAsia="nb-NO"/>
        </w:rPr>
        <w:t>Behovet for en s</w:t>
      </w:r>
      <w:r w:rsidR="00F26027" w:rsidRPr="00143442">
        <w:rPr>
          <w:color w:val="000000" w:themeColor="text1"/>
          <w:shd w:val="clear" w:color="auto" w:fill="FEFEFE"/>
          <w:lang w:eastAsia="nb-NO"/>
        </w:rPr>
        <w:t>amstemt politikk for utvikling er nedfelt i</w:t>
      </w:r>
      <w:r w:rsidR="00E73A91" w:rsidRPr="00143442">
        <w:rPr>
          <w:color w:val="000000" w:themeColor="text1"/>
          <w:shd w:val="clear" w:color="auto" w:fill="FEFEFE"/>
          <w:lang w:eastAsia="nb-NO"/>
        </w:rPr>
        <w:t xml:space="preserve"> </w:t>
      </w:r>
      <w:r w:rsidR="00F26027" w:rsidRPr="00143442">
        <w:rPr>
          <w:color w:val="000000" w:themeColor="text1"/>
          <w:shd w:val="clear" w:color="auto" w:fill="FEFEFE"/>
          <w:lang w:eastAsia="nb-NO"/>
        </w:rPr>
        <w:t xml:space="preserve">FNs </w:t>
      </w:r>
      <w:proofErr w:type="spellStart"/>
      <w:r w:rsidR="00F26027" w:rsidRPr="00143442">
        <w:rPr>
          <w:color w:val="000000" w:themeColor="text1"/>
          <w:shd w:val="clear" w:color="auto" w:fill="FEFEFE"/>
          <w:lang w:eastAsia="nb-NO"/>
        </w:rPr>
        <w:t>bærekraftsmål</w:t>
      </w:r>
      <w:proofErr w:type="spellEnd"/>
      <w:r w:rsidR="007E5650" w:rsidRPr="00143442">
        <w:rPr>
          <w:color w:val="000000" w:themeColor="text1"/>
          <w:shd w:val="clear" w:color="auto" w:fill="FEFEFE"/>
          <w:lang w:eastAsia="nb-NO"/>
        </w:rPr>
        <w:t xml:space="preserve"> og en forutsetning for å oppnå disse</w:t>
      </w:r>
      <w:r w:rsidR="00E73A91" w:rsidRPr="00143442">
        <w:rPr>
          <w:color w:val="000000" w:themeColor="text1"/>
          <w:shd w:val="clear" w:color="auto" w:fill="FEFEFE"/>
          <w:lang w:eastAsia="nb-NO"/>
        </w:rPr>
        <w:t>. S</w:t>
      </w:r>
      <w:r w:rsidR="00F26027" w:rsidRPr="00143442">
        <w:rPr>
          <w:color w:val="000000" w:themeColor="text1"/>
          <w:shd w:val="clear" w:color="auto" w:fill="FEFEFE"/>
          <w:lang w:eastAsia="nb-NO"/>
        </w:rPr>
        <w:t>amstemthetsreformen i Norge bør knyttes op</w:t>
      </w:r>
      <w:r w:rsidR="007E5650" w:rsidRPr="00143442">
        <w:rPr>
          <w:color w:val="000000" w:themeColor="text1"/>
          <w:shd w:val="clear" w:color="auto" w:fill="FEFEFE"/>
          <w:lang w:eastAsia="nb-NO"/>
        </w:rPr>
        <w:t xml:space="preserve">p til </w:t>
      </w:r>
      <w:r w:rsidR="00856B82">
        <w:rPr>
          <w:color w:val="000000" w:themeColor="text1"/>
          <w:shd w:val="clear" w:color="auto" w:fill="FEFEFE"/>
          <w:lang w:eastAsia="nb-NO"/>
        </w:rPr>
        <w:t xml:space="preserve">de forpliktelser som følger av </w:t>
      </w:r>
      <w:r w:rsidR="007E5650" w:rsidRPr="00143442">
        <w:rPr>
          <w:color w:val="000000" w:themeColor="text1"/>
          <w:shd w:val="clear" w:color="auto" w:fill="FEFEFE"/>
          <w:lang w:eastAsia="nb-NO"/>
        </w:rPr>
        <w:t xml:space="preserve">Norges </w:t>
      </w:r>
      <w:r w:rsidR="00856B82">
        <w:rPr>
          <w:color w:val="000000" w:themeColor="text1"/>
          <w:shd w:val="clear" w:color="auto" w:fill="FEFEFE"/>
          <w:lang w:eastAsia="nb-NO"/>
        </w:rPr>
        <w:t xml:space="preserve">tilslutning </w:t>
      </w:r>
      <w:r w:rsidR="007E5650" w:rsidRPr="00143442">
        <w:rPr>
          <w:color w:val="000000" w:themeColor="text1"/>
          <w:shd w:val="clear" w:color="auto" w:fill="FEFEFE"/>
          <w:lang w:eastAsia="nb-NO"/>
        </w:rPr>
        <w:t xml:space="preserve">til </w:t>
      </w:r>
      <w:proofErr w:type="spellStart"/>
      <w:r w:rsidR="007E5650" w:rsidRPr="00143442">
        <w:rPr>
          <w:color w:val="000000" w:themeColor="text1"/>
          <w:shd w:val="clear" w:color="auto" w:fill="FEFEFE"/>
          <w:lang w:eastAsia="nb-NO"/>
        </w:rPr>
        <w:t>bærekraftsmålene</w:t>
      </w:r>
      <w:proofErr w:type="spellEnd"/>
      <w:r w:rsidR="00F26027" w:rsidRPr="00143442">
        <w:rPr>
          <w:color w:val="000000" w:themeColor="text1"/>
          <w:shd w:val="clear" w:color="auto" w:fill="FEFEFE"/>
          <w:lang w:eastAsia="nb-NO"/>
        </w:rPr>
        <w:t>, nasjonalt og internasjonalt</w:t>
      </w:r>
      <w:r w:rsidR="00E73A91" w:rsidRPr="00143442">
        <w:rPr>
          <w:color w:val="000000" w:themeColor="text1"/>
          <w:shd w:val="clear" w:color="auto" w:fill="FEFEFE"/>
          <w:lang w:eastAsia="nb-NO"/>
        </w:rPr>
        <w:t xml:space="preserve">, gjerne under betegnelsen </w:t>
      </w:r>
      <w:r w:rsidR="00E73A91" w:rsidRPr="00143442">
        <w:rPr>
          <w:i/>
          <w:color w:val="000000" w:themeColor="text1"/>
          <w:shd w:val="clear" w:color="auto" w:fill="FEFEFE"/>
          <w:lang w:eastAsia="nb-NO"/>
        </w:rPr>
        <w:t xml:space="preserve">samstemt politikk for bærekraftig utvikling. </w:t>
      </w:r>
      <w:r w:rsidR="00E73A91" w:rsidRPr="00143442">
        <w:rPr>
          <w:color w:val="000000" w:themeColor="text1"/>
          <w:shd w:val="clear" w:color="auto" w:fill="FEFEFE"/>
          <w:lang w:eastAsia="nb-NO"/>
        </w:rPr>
        <w:t xml:space="preserve">Det må legges til grunn at den </w:t>
      </w:r>
      <w:r w:rsidR="00F26027" w:rsidRPr="00143442">
        <w:rPr>
          <w:color w:val="000000" w:themeColor="text1"/>
          <w:shd w:val="clear" w:color="auto" w:fill="FEFEFE"/>
          <w:lang w:eastAsia="nb-NO"/>
        </w:rPr>
        <w:t xml:space="preserve">i prinsippet </w:t>
      </w:r>
      <w:r w:rsidR="00E73A91" w:rsidRPr="00143442">
        <w:rPr>
          <w:color w:val="000000" w:themeColor="text1"/>
          <w:shd w:val="clear" w:color="auto" w:fill="FEFEFE"/>
          <w:lang w:eastAsia="nb-NO"/>
        </w:rPr>
        <w:t xml:space="preserve">angår </w:t>
      </w:r>
      <w:r w:rsidR="00F26027" w:rsidRPr="00143442">
        <w:rPr>
          <w:color w:val="000000" w:themeColor="text1"/>
          <w:shd w:val="clear" w:color="auto" w:fill="FEFEFE"/>
          <w:lang w:eastAsia="nb-NO"/>
        </w:rPr>
        <w:t>a</w:t>
      </w:r>
      <w:r w:rsidR="00E73A91" w:rsidRPr="00143442">
        <w:rPr>
          <w:color w:val="000000" w:themeColor="text1"/>
          <w:shd w:val="clear" w:color="auto" w:fill="FEFEFE"/>
          <w:lang w:eastAsia="nb-NO"/>
        </w:rPr>
        <w:t>lle departementers virksomhet, så vel som</w:t>
      </w:r>
      <w:r w:rsidR="00F26027" w:rsidRPr="00143442">
        <w:rPr>
          <w:color w:val="000000" w:themeColor="text1"/>
          <w:shd w:val="clear" w:color="auto" w:fill="FEFEFE"/>
          <w:lang w:eastAsia="nb-NO"/>
        </w:rPr>
        <w:t xml:space="preserve"> regjeringens samlede </w:t>
      </w:r>
      <w:r w:rsidR="00F26027" w:rsidRPr="00D40DA8">
        <w:rPr>
          <w:shd w:val="clear" w:color="auto" w:fill="FEFEFE"/>
          <w:lang w:eastAsia="nb-NO"/>
        </w:rPr>
        <w:t>politikkutforming.</w:t>
      </w:r>
      <w:r w:rsidR="00E73A91">
        <w:rPr>
          <w:shd w:val="clear" w:color="auto" w:fill="FEFEFE"/>
          <w:lang w:eastAsia="nb-NO"/>
        </w:rPr>
        <w:t xml:space="preserve"> </w:t>
      </w:r>
      <w:r w:rsidR="00213B8A" w:rsidRPr="00D40DA8">
        <w:rPr>
          <w:shd w:val="clear" w:color="auto" w:fill="FEFEFE"/>
          <w:lang w:eastAsia="nb-NO"/>
        </w:rPr>
        <w:t xml:space="preserve">Det vil være avgjørende viktig at reformen ikke begrenses til bistand eller utviklingspolitikk i snever forstand, men legger til grunn OECDs forståelse, slik dette bl.a. ble referert i </w:t>
      </w:r>
      <w:hyperlink r:id="rId5" w:history="1">
        <w:r w:rsidR="00213B8A" w:rsidRPr="00D40DA8">
          <w:rPr>
            <w:rStyle w:val="Hyperkobling"/>
            <w:shd w:val="clear" w:color="auto" w:fill="FEFEFE"/>
            <w:lang w:eastAsia="nb-NO"/>
          </w:rPr>
          <w:t>Norads evaluering av Norges innsats for samstemt politikk for utvikling</w:t>
        </w:r>
      </w:hyperlink>
      <w:r w:rsidR="00213B8A" w:rsidRPr="00D40DA8">
        <w:rPr>
          <w:shd w:val="clear" w:color="auto" w:fill="FEFEFE"/>
          <w:lang w:eastAsia="nb-NO"/>
        </w:rPr>
        <w:t xml:space="preserve"> (2018): </w:t>
      </w:r>
    </w:p>
    <w:p w:rsidR="00213B8A" w:rsidRPr="007E5650" w:rsidRDefault="00213B8A" w:rsidP="00F26027">
      <w:pPr>
        <w:pStyle w:val="Listeavsnitt"/>
        <w:ind w:left="708"/>
        <w:rPr>
          <w:rFonts w:eastAsia="Times New Roman" w:cstheme="minorHAnsi"/>
          <w:lang w:val="en-GB" w:eastAsia="nb-NO"/>
        </w:rPr>
      </w:pPr>
      <w:r w:rsidRPr="007E5650">
        <w:rPr>
          <w:rFonts w:ascii="Times New Roman" w:eastAsia="Times New Roman" w:hAnsi="Times New Roman" w:cs="Times New Roman"/>
          <w:lang w:val="en-GB" w:eastAsia="nb-NO"/>
        </w:rPr>
        <w:br/>
      </w:r>
      <w:r w:rsidRPr="007E5650">
        <w:rPr>
          <w:rFonts w:eastAsia="Times New Roman" w:cstheme="minorHAnsi"/>
          <w:lang w:val="en-GB" w:eastAsia="nb-NO"/>
        </w:rPr>
        <w:t>«According to the OECD, Policy Coherence for Development (</w:t>
      </w:r>
      <w:proofErr w:type="spellStart"/>
      <w:r w:rsidRPr="007E5650">
        <w:rPr>
          <w:rFonts w:eastAsia="Times New Roman" w:cstheme="minorHAnsi"/>
          <w:lang w:val="en-GB" w:eastAsia="nb-NO"/>
        </w:rPr>
        <w:t>PCD</w:t>
      </w:r>
      <w:proofErr w:type="spellEnd"/>
      <w:r w:rsidRPr="007E5650">
        <w:rPr>
          <w:rFonts w:eastAsia="Times New Roman" w:cstheme="minorHAnsi"/>
          <w:lang w:val="en-GB" w:eastAsia="nb-NO"/>
        </w:rPr>
        <w:t xml:space="preserve">) can be seen “as a systematic promotion of mutually reinforcing policy actions across government departments and agencies creating synergies towards achieving the agreed objectives, where development policy shall lead and other policy areas should ensure to be coherent with this”. Accordingly, the organization defines </w:t>
      </w:r>
      <w:proofErr w:type="spellStart"/>
      <w:r w:rsidRPr="007E5650">
        <w:rPr>
          <w:rFonts w:eastAsia="Times New Roman" w:cstheme="minorHAnsi"/>
          <w:lang w:val="en-GB" w:eastAsia="nb-NO"/>
        </w:rPr>
        <w:t>PCD</w:t>
      </w:r>
      <w:proofErr w:type="spellEnd"/>
      <w:r w:rsidRPr="007E5650">
        <w:rPr>
          <w:rFonts w:eastAsia="Times New Roman" w:cstheme="minorHAnsi"/>
          <w:lang w:val="en-GB" w:eastAsia="nb-NO"/>
        </w:rPr>
        <w:t xml:space="preserve"> as “ensuring that policies do not harm and where possible contribute to international development objectives” (OECD 2008).»</w:t>
      </w:r>
    </w:p>
    <w:p w:rsidR="00CD0BFA" w:rsidRPr="007E5650" w:rsidRDefault="00CD0BFA" w:rsidP="00CD0BFA">
      <w:pPr>
        <w:pStyle w:val="Listeavsnitt"/>
        <w:ind w:left="360"/>
        <w:rPr>
          <w:b/>
          <w:i/>
          <w:shd w:val="clear" w:color="auto" w:fill="FEFEFE"/>
          <w:lang w:val="en-GB" w:eastAsia="nb-NO"/>
        </w:rPr>
      </w:pPr>
    </w:p>
    <w:p w:rsidR="005C4FA4" w:rsidRPr="00143442" w:rsidRDefault="00CD0BFA" w:rsidP="00046B6C">
      <w:pPr>
        <w:pStyle w:val="Listeavsnitt"/>
        <w:numPr>
          <w:ilvl w:val="0"/>
          <w:numId w:val="5"/>
        </w:numPr>
        <w:rPr>
          <w:b/>
          <w:i/>
          <w:color w:val="000000" w:themeColor="text1"/>
          <w:shd w:val="clear" w:color="auto" w:fill="FEFEFE"/>
          <w:lang w:eastAsia="nb-NO"/>
        </w:rPr>
      </w:pPr>
      <w:r w:rsidRPr="00D40DA8">
        <w:rPr>
          <w:b/>
          <w:i/>
          <w:shd w:val="clear" w:color="auto" w:fill="FEFEFE"/>
          <w:lang w:eastAsia="nb-NO"/>
        </w:rPr>
        <w:t>Legge</w:t>
      </w:r>
      <w:r w:rsidR="00A25903" w:rsidRPr="00D40DA8">
        <w:rPr>
          <w:b/>
          <w:i/>
          <w:shd w:val="clear" w:color="auto" w:fill="FEFEFE"/>
          <w:lang w:eastAsia="nb-NO"/>
        </w:rPr>
        <w:t>r</w:t>
      </w:r>
      <w:r w:rsidRPr="00D40DA8">
        <w:rPr>
          <w:b/>
          <w:i/>
          <w:shd w:val="clear" w:color="auto" w:fill="FEFEFE"/>
          <w:lang w:eastAsia="nb-NO"/>
        </w:rPr>
        <w:t xml:space="preserve"> til grunn at s</w:t>
      </w:r>
      <w:r w:rsidR="000F5FCA" w:rsidRPr="00D40DA8">
        <w:rPr>
          <w:b/>
          <w:i/>
          <w:shd w:val="clear" w:color="auto" w:fill="FEFEFE"/>
          <w:lang w:eastAsia="nb-NO"/>
        </w:rPr>
        <w:t>amstemthet ikke innebærer at utviklingspolitiske mål trumfer alt</w:t>
      </w:r>
      <w:r w:rsidR="00A25903" w:rsidRPr="00D40DA8">
        <w:rPr>
          <w:b/>
          <w:i/>
          <w:shd w:val="clear" w:color="auto" w:fill="FEFEFE"/>
          <w:lang w:eastAsia="nb-NO"/>
        </w:rPr>
        <w:br/>
      </w:r>
      <w:r w:rsidR="00A25903" w:rsidRPr="00D40DA8">
        <w:rPr>
          <w:b/>
          <w:i/>
          <w:shd w:val="clear" w:color="auto" w:fill="FEFEFE"/>
          <w:lang w:eastAsia="nb-NO"/>
        </w:rPr>
        <w:br/>
      </w:r>
      <w:r w:rsidR="006C31FB" w:rsidRPr="00143442">
        <w:rPr>
          <w:color w:val="000000" w:themeColor="text1"/>
          <w:shd w:val="clear" w:color="auto" w:fill="FEFEFE"/>
          <w:lang w:eastAsia="nb-NO"/>
        </w:rPr>
        <w:t>En kritikk mot</w:t>
      </w:r>
      <w:r w:rsidR="003C12CA" w:rsidRPr="00143442">
        <w:rPr>
          <w:color w:val="000000" w:themeColor="text1"/>
          <w:shd w:val="clear" w:color="auto" w:fill="FEFEFE"/>
          <w:lang w:eastAsia="nb-NO"/>
        </w:rPr>
        <w:t xml:space="preserve"> samstemt politikk for utvikling er</w:t>
      </w:r>
      <w:r w:rsidR="006C31FB" w:rsidRPr="00143442">
        <w:rPr>
          <w:color w:val="000000" w:themeColor="text1"/>
          <w:shd w:val="clear" w:color="auto" w:fill="FEFEFE"/>
          <w:lang w:eastAsia="nb-NO"/>
        </w:rPr>
        <w:t xml:space="preserve"> at tilnærmingen er</w:t>
      </w:r>
      <w:r w:rsidR="003C12CA" w:rsidRPr="00143442">
        <w:rPr>
          <w:color w:val="000000" w:themeColor="text1"/>
          <w:shd w:val="clear" w:color="auto" w:fill="FEFEFE"/>
          <w:lang w:eastAsia="nb-NO"/>
        </w:rPr>
        <w:t xml:space="preserve"> urealistisk fordi det vil innebære at utviklingspolitisk</w:t>
      </w:r>
      <w:r w:rsidR="00301030" w:rsidRPr="00143442">
        <w:rPr>
          <w:color w:val="000000" w:themeColor="text1"/>
          <w:shd w:val="clear" w:color="auto" w:fill="FEFEFE"/>
          <w:lang w:eastAsia="nb-NO"/>
        </w:rPr>
        <w:t>e</w:t>
      </w:r>
      <w:r w:rsidR="003C12CA" w:rsidRPr="00143442">
        <w:rPr>
          <w:color w:val="000000" w:themeColor="text1"/>
          <w:shd w:val="clear" w:color="auto" w:fill="FEFEFE"/>
          <w:lang w:eastAsia="nb-NO"/>
        </w:rPr>
        <w:t xml:space="preserve"> hensyn skal trumfe alle andre politiske hensyn. Dette mener vi er en feilaktig og lite konstruktiv tolkning</w:t>
      </w:r>
      <w:r w:rsidR="005C4FA4" w:rsidRPr="00143442">
        <w:rPr>
          <w:color w:val="000000" w:themeColor="text1"/>
          <w:shd w:val="clear" w:color="auto" w:fill="FEFEFE"/>
          <w:lang w:eastAsia="nb-NO"/>
        </w:rPr>
        <w:t xml:space="preserve">, </w:t>
      </w:r>
      <w:proofErr w:type="spellStart"/>
      <w:r w:rsidR="005C4FA4" w:rsidRPr="00143442">
        <w:rPr>
          <w:color w:val="000000" w:themeColor="text1"/>
          <w:shd w:val="clear" w:color="auto" w:fill="FEFEFE"/>
          <w:lang w:eastAsia="nb-NO"/>
        </w:rPr>
        <w:t>j.f</w:t>
      </w:r>
      <w:proofErr w:type="spellEnd"/>
      <w:r w:rsidR="005C4FA4" w:rsidRPr="00143442">
        <w:rPr>
          <w:color w:val="000000" w:themeColor="text1"/>
          <w:shd w:val="clear" w:color="auto" w:fill="FEFEFE"/>
          <w:lang w:eastAsia="nb-NO"/>
        </w:rPr>
        <w:t xml:space="preserve">. OECDs definisjon sitert ovenfor. Norge og andre land bør imidlertid tilstrebe at all politikk, </w:t>
      </w:r>
      <w:r w:rsidR="005C4FA4" w:rsidRPr="00143442">
        <w:rPr>
          <w:i/>
          <w:color w:val="000000" w:themeColor="text1"/>
          <w:shd w:val="clear" w:color="auto" w:fill="FEFEFE"/>
          <w:lang w:eastAsia="nb-NO"/>
        </w:rPr>
        <w:t>så langt det er mulig</w:t>
      </w:r>
      <w:r w:rsidR="006C31FB" w:rsidRPr="00143442">
        <w:rPr>
          <w:color w:val="000000" w:themeColor="text1"/>
          <w:shd w:val="clear" w:color="auto" w:fill="FEFEFE"/>
          <w:lang w:eastAsia="nb-NO"/>
        </w:rPr>
        <w:t>, ikke undergraver</w:t>
      </w:r>
      <w:r w:rsidR="005C4FA4" w:rsidRPr="00143442">
        <w:rPr>
          <w:color w:val="000000" w:themeColor="text1"/>
          <w:shd w:val="clear" w:color="auto" w:fill="FEFEFE"/>
          <w:lang w:eastAsia="nb-NO"/>
        </w:rPr>
        <w:t xml:space="preserve"> arbeidet for FNs </w:t>
      </w:r>
      <w:proofErr w:type="spellStart"/>
      <w:r w:rsidR="005C4FA4" w:rsidRPr="00143442">
        <w:rPr>
          <w:color w:val="000000" w:themeColor="text1"/>
          <w:shd w:val="clear" w:color="auto" w:fill="FEFEFE"/>
          <w:lang w:eastAsia="nb-NO"/>
        </w:rPr>
        <w:t>bærekraftsmål</w:t>
      </w:r>
      <w:proofErr w:type="spellEnd"/>
      <w:r w:rsidR="006C31FB" w:rsidRPr="00143442">
        <w:rPr>
          <w:color w:val="000000" w:themeColor="text1"/>
          <w:shd w:val="clear" w:color="auto" w:fill="FEFEFE"/>
          <w:lang w:eastAsia="nb-NO"/>
        </w:rPr>
        <w:t>, men bidrar positivt til å støtte disse når mulig</w:t>
      </w:r>
      <w:r w:rsidR="005C4FA4" w:rsidRPr="00143442">
        <w:rPr>
          <w:color w:val="000000" w:themeColor="text1"/>
          <w:shd w:val="clear" w:color="auto" w:fill="FEFEFE"/>
          <w:lang w:eastAsia="nb-NO"/>
        </w:rPr>
        <w:t xml:space="preserve">. Hva som er mulig må </w:t>
      </w:r>
      <w:r w:rsidR="00E73A91" w:rsidRPr="00143442">
        <w:rPr>
          <w:color w:val="000000" w:themeColor="text1"/>
          <w:shd w:val="clear" w:color="auto" w:fill="FEFEFE"/>
          <w:lang w:eastAsia="nb-NO"/>
        </w:rPr>
        <w:t xml:space="preserve">avklares </w:t>
      </w:r>
      <w:r w:rsidR="005C4FA4" w:rsidRPr="00143442">
        <w:rPr>
          <w:color w:val="000000" w:themeColor="text1"/>
          <w:shd w:val="clear" w:color="auto" w:fill="FEFEFE"/>
          <w:lang w:eastAsia="nb-NO"/>
        </w:rPr>
        <w:t xml:space="preserve">gjennom kunnskap, kritisk debatt og demokratiske prosesser </w:t>
      </w:r>
      <w:r w:rsidR="00E73A91" w:rsidRPr="00143442">
        <w:rPr>
          <w:color w:val="000000" w:themeColor="text1"/>
          <w:shd w:val="clear" w:color="auto" w:fill="FEFEFE"/>
          <w:lang w:eastAsia="nb-NO"/>
        </w:rPr>
        <w:t xml:space="preserve">der globale </w:t>
      </w:r>
      <w:r w:rsidR="00856B82">
        <w:rPr>
          <w:color w:val="000000" w:themeColor="text1"/>
          <w:shd w:val="clear" w:color="auto" w:fill="FEFEFE"/>
          <w:lang w:eastAsia="nb-NO"/>
        </w:rPr>
        <w:t xml:space="preserve">miljø- </w:t>
      </w:r>
      <w:r w:rsidR="00E73A91" w:rsidRPr="00143442">
        <w:rPr>
          <w:color w:val="000000" w:themeColor="text1"/>
          <w:shd w:val="clear" w:color="auto" w:fill="FEFEFE"/>
          <w:lang w:eastAsia="nb-NO"/>
        </w:rPr>
        <w:t xml:space="preserve">utviklingshensyn </w:t>
      </w:r>
      <w:r w:rsidR="005C4FA4" w:rsidRPr="00143442">
        <w:rPr>
          <w:color w:val="000000" w:themeColor="text1"/>
          <w:shd w:val="clear" w:color="auto" w:fill="FEFEFE"/>
          <w:lang w:eastAsia="nb-NO"/>
        </w:rPr>
        <w:t xml:space="preserve">veies opp mot andre nasjonale interesser og hensyn </w:t>
      </w:r>
      <w:r w:rsidR="0001182F" w:rsidRPr="00143442">
        <w:rPr>
          <w:color w:val="000000" w:themeColor="text1"/>
          <w:shd w:val="clear" w:color="auto" w:fill="FEFEFE"/>
          <w:lang w:eastAsia="nb-NO"/>
        </w:rPr>
        <w:t>(i Norge som i andre land)</w:t>
      </w:r>
      <w:r w:rsidR="00A26B7F" w:rsidRPr="00143442">
        <w:rPr>
          <w:color w:val="000000" w:themeColor="text1"/>
          <w:shd w:val="clear" w:color="auto" w:fill="FEFEFE"/>
          <w:lang w:eastAsia="nb-NO"/>
        </w:rPr>
        <w:t xml:space="preserve">. Norges og andre lands tilslutning til FNs </w:t>
      </w:r>
      <w:proofErr w:type="spellStart"/>
      <w:r w:rsidR="00A26B7F" w:rsidRPr="00143442">
        <w:rPr>
          <w:color w:val="000000" w:themeColor="text1"/>
          <w:shd w:val="clear" w:color="auto" w:fill="FEFEFE"/>
          <w:lang w:eastAsia="nb-NO"/>
        </w:rPr>
        <w:t>bærekraftsmål</w:t>
      </w:r>
      <w:proofErr w:type="spellEnd"/>
      <w:r w:rsidR="00A26B7F" w:rsidRPr="00143442">
        <w:rPr>
          <w:color w:val="000000" w:themeColor="text1"/>
          <w:shd w:val="clear" w:color="auto" w:fill="FEFEFE"/>
          <w:lang w:eastAsia="nb-NO"/>
        </w:rPr>
        <w:t xml:space="preserve"> tilsier </w:t>
      </w:r>
      <w:r w:rsidR="00E73A91" w:rsidRPr="00143442">
        <w:rPr>
          <w:color w:val="000000" w:themeColor="text1"/>
          <w:shd w:val="clear" w:color="auto" w:fill="FEFEFE"/>
          <w:lang w:eastAsia="nb-NO"/>
        </w:rPr>
        <w:t xml:space="preserve">imidlertid </w:t>
      </w:r>
      <w:r w:rsidR="00A26B7F" w:rsidRPr="00143442">
        <w:rPr>
          <w:color w:val="000000" w:themeColor="text1"/>
          <w:shd w:val="clear" w:color="auto" w:fill="FEFEFE"/>
          <w:lang w:eastAsia="nb-NO"/>
        </w:rPr>
        <w:t>at alle bør strekke seg langt</w:t>
      </w:r>
      <w:r w:rsidR="00813213" w:rsidRPr="00143442">
        <w:rPr>
          <w:color w:val="000000" w:themeColor="text1"/>
          <w:shd w:val="clear" w:color="auto" w:fill="FEFEFE"/>
          <w:lang w:eastAsia="nb-NO"/>
        </w:rPr>
        <w:t>.</w:t>
      </w:r>
      <w:r w:rsidR="006C31FB" w:rsidRPr="00143442">
        <w:rPr>
          <w:color w:val="000000" w:themeColor="text1"/>
          <w:shd w:val="clear" w:color="auto" w:fill="FEFEFE"/>
          <w:lang w:eastAsia="nb-NO"/>
        </w:rPr>
        <w:t xml:space="preserve"> </w:t>
      </w:r>
    </w:p>
    <w:p w:rsidR="007E5650" w:rsidRPr="00F753C4" w:rsidRDefault="007E5650" w:rsidP="007E5650">
      <w:pPr>
        <w:pStyle w:val="Listeavsnitt"/>
        <w:ind w:left="360"/>
        <w:rPr>
          <w:rFonts w:cstheme="minorHAnsi"/>
          <w:shd w:val="clear" w:color="auto" w:fill="FEFEFE"/>
          <w:lang w:eastAsia="nb-NO"/>
        </w:rPr>
      </w:pPr>
    </w:p>
    <w:p w:rsidR="007E5650" w:rsidRDefault="007E5650" w:rsidP="007E5650">
      <w:pPr>
        <w:pStyle w:val="Listeavsnitt"/>
        <w:numPr>
          <w:ilvl w:val="0"/>
          <w:numId w:val="5"/>
        </w:numPr>
        <w:rPr>
          <w:rFonts w:cstheme="minorHAnsi"/>
        </w:rPr>
      </w:pPr>
      <w:r w:rsidRPr="001530D7">
        <w:rPr>
          <w:rFonts w:cstheme="minorHAnsi"/>
          <w:b/>
          <w:i/>
          <w:shd w:val="clear" w:color="auto" w:fill="FEFEFE"/>
          <w:lang w:eastAsia="nb-NO"/>
        </w:rPr>
        <w:t>Sikre</w:t>
      </w:r>
      <w:r>
        <w:rPr>
          <w:rFonts w:cstheme="minorHAnsi"/>
          <w:b/>
          <w:i/>
          <w:shd w:val="clear" w:color="auto" w:fill="FEFEFE"/>
          <w:lang w:eastAsia="nb-NO"/>
        </w:rPr>
        <w:t>r</w:t>
      </w:r>
      <w:r w:rsidRPr="001530D7">
        <w:rPr>
          <w:rFonts w:cstheme="minorHAnsi"/>
          <w:b/>
          <w:i/>
          <w:shd w:val="clear" w:color="auto" w:fill="FEFEFE"/>
          <w:lang w:eastAsia="nb-NO"/>
        </w:rPr>
        <w:t xml:space="preserve"> demokratisk behandling og forankring i Stortinget </w:t>
      </w:r>
      <w:r w:rsidRPr="001530D7">
        <w:rPr>
          <w:rFonts w:cstheme="minorHAnsi"/>
          <w:b/>
          <w:i/>
          <w:shd w:val="clear" w:color="auto" w:fill="FEFEFE"/>
          <w:lang w:eastAsia="nb-NO"/>
        </w:rPr>
        <w:br/>
      </w:r>
      <w:r w:rsidRPr="001530D7">
        <w:rPr>
          <w:rFonts w:cstheme="minorHAnsi"/>
          <w:b/>
          <w:i/>
          <w:shd w:val="clear" w:color="auto" w:fill="FEFEFE"/>
          <w:lang w:eastAsia="nb-NO"/>
        </w:rPr>
        <w:br/>
      </w:r>
      <w:r w:rsidR="006C31FB" w:rsidRPr="00143442">
        <w:rPr>
          <w:rFonts w:cstheme="minorHAnsi"/>
          <w:color w:val="000000" w:themeColor="text1"/>
          <w:lang w:eastAsia="nb-NO"/>
        </w:rPr>
        <w:t>Forrige punkt peker mot viktigheten av at beslutninger tilknyttet</w:t>
      </w:r>
      <w:r w:rsidRPr="00143442">
        <w:rPr>
          <w:rFonts w:cstheme="minorHAnsi"/>
          <w:color w:val="000000" w:themeColor="text1"/>
          <w:lang w:eastAsia="nb-NO"/>
        </w:rPr>
        <w:t xml:space="preserve"> samstemt politikk for bærekraftig utvikling bør behandles og forankres i Stortinget.</w:t>
      </w:r>
      <w:r w:rsidR="006C31FB" w:rsidRPr="00143442">
        <w:rPr>
          <w:rFonts w:cstheme="minorHAnsi"/>
          <w:color w:val="000000" w:themeColor="text1"/>
          <w:lang w:eastAsia="nb-NO"/>
        </w:rPr>
        <w:t xml:space="preserve"> Dette vil være viktig for å sikre legitimitet og bred aksept for politiske vedtak, uavhengig av hvilke løsninger som vedtas.</w:t>
      </w:r>
      <w:r w:rsidRPr="00143442">
        <w:rPr>
          <w:rFonts w:cstheme="minorHAnsi"/>
          <w:color w:val="000000" w:themeColor="text1"/>
          <w:lang w:eastAsia="nb-NO"/>
        </w:rPr>
        <w:t xml:space="preserve"> S</w:t>
      </w:r>
      <w:r w:rsidR="00856B82">
        <w:rPr>
          <w:rFonts w:cstheme="minorHAnsi"/>
          <w:color w:val="000000" w:themeColor="text1"/>
          <w:lang w:eastAsia="nb-NO"/>
        </w:rPr>
        <w:t>å langt har s</w:t>
      </w:r>
      <w:r w:rsidRPr="00143442">
        <w:rPr>
          <w:rFonts w:cstheme="minorHAnsi"/>
          <w:color w:val="000000" w:themeColor="text1"/>
          <w:lang w:eastAsia="nb-NO"/>
        </w:rPr>
        <w:t xml:space="preserve">kiftende regjeringers årlige rapporter til Stortinget om samstemt politikk for utvikling, som vedlegg til budsjettproposisjonen, har i liten grad bidratt til </w:t>
      </w:r>
      <w:r w:rsidRPr="00143442">
        <w:rPr>
          <w:rFonts w:cstheme="minorHAnsi"/>
          <w:color w:val="000000" w:themeColor="text1"/>
          <w:lang w:eastAsia="nb-NO"/>
        </w:rPr>
        <w:lastRenderedPageBreak/>
        <w:t xml:space="preserve">dette. I noen grad </w:t>
      </w:r>
      <w:r w:rsidR="00856B82">
        <w:rPr>
          <w:rFonts w:cstheme="minorHAnsi"/>
          <w:color w:val="000000" w:themeColor="text1"/>
          <w:lang w:eastAsia="nb-NO"/>
        </w:rPr>
        <w:t>har det likevel skjedd gjennom S</w:t>
      </w:r>
      <w:r w:rsidRPr="00143442">
        <w:rPr>
          <w:rFonts w:cstheme="minorHAnsi"/>
          <w:color w:val="000000" w:themeColor="text1"/>
          <w:lang w:eastAsia="nb-NO"/>
        </w:rPr>
        <w:t xml:space="preserve">tortingets behandling av ulike meldinger fra </w:t>
      </w:r>
      <w:r w:rsidRPr="001530D7">
        <w:rPr>
          <w:rFonts w:cstheme="minorHAnsi"/>
          <w:lang w:eastAsia="nb-NO"/>
        </w:rPr>
        <w:t xml:space="preserve">regjeringen og enkeltsaker fremmet av stortingsrepresentanter. Samstemthetsreformen bør sikre at dette skjer på en mer systematisk og helhetlig måte. Vi tror dette best kan skje gjennom en egen, helhetlig melding til Stortinget om Norges oppfølging av FNs </w:t>
      </w:r>
      <w:proofErr w:type="spellStart"/>
      <w:r w:rsidRPr="001530D7">
        <w:rPr>
          <w:rFonts w:cstheme="minorHAnsi"/>
          <w:lang w:eastAsia="nb-NO"/>
        </w:rPr>
        <w:t>bærekraftsmål</w:t>
      </w:r>
      <w:proofErr w:type="spellEnd"/>
      <w:r w:rsidRPr="001530D7">
        <w:rPr>
          <w:rFonts w:cstheme="minorHAnsi"/>
          <w:lang w:eastAsia="nb-NO"/>
        </w:rPr>
        <w:t xml:space="preserve"> (årlig eller hvert annet år), slik det gjøres i Sverige, med fokus på samstemthetspolitikk (interessemotsetninger og vinn-vinn-tiltak). </w:t>
      </w:r>
    </w:p>
    <w:p w:rsidR="007E5650" w:rsidRPr="007E5650" w:rsidRDefault="007E5650" w:rsidP="007E5650">
      <w:pPr>
        <w:rPr>
          <w:rFonts w:cstheme="minorHAnsi"/>
        </w:rPr>
      </w:pPr>
    </w:p>
    <w:p w:rsidR="007E5650" w:rsidRPr="001E7DA8" w:rsidRDefault="007E5650" w:rsidP="007E5650">
      <w:pPr>
        <w:pStyle w:val="Listeavsnitt"/>
        <w:numPr>
          <w:ilvl w:val="0"/>
          <w:numId w:val="5"/>
        </w:numPr>
        <w:rPr>
          <w:b/>
          <w:i/>
          <w:shd w:val="clear" w:color="auto" w:fill="FEFEFE"/>
          <w:lang w:eastAsia="nb-NO"/>
        </w:rPr>
      </w:pPr>
      <w:r w:rsidRPr="001E7DA8">
        <w:rPr>
          <w:b/>
          <w:i/>
          <w:shd w:val="clear" w:color="auto" w:fill="FEFEFE"/>
          <w:lang w:eastAsia="nb-NO"/>
        </w:rPr>
        <w:t>Legge</w:t>
      </w:r>
      <w:r>
        <w:rPr>
          <w:b/>
          <w:i/>
          <w:shd w:val="clear" w:color="auto" w:fill="FEFEFE"/>
          <w:lang w:eastAsia="nb-NO"/>
        </w:rPr>
        <w:t>r</w:t>
      </w:r>
      <w:r w:rsidRPr="001E7DA8">
        <w:rPr>
          <w:b/>
          <w:i/>
          <w:shd w:val="clear" w:color="auto" w:fill="FEFEFE"/>
          <w:lang w:eastAsia="nb-NO"/>
        </w:rPr>
        <w:t xml:space="preserve"> til rette for kunnskap, kritisk debatt og demokratisk deltakelse gjennom støtte til sivilsamfunn og </w:t>
      </w:r>
      <w:r w:rsidRPr="00143442">
        <w:rPr>
          <w:b/>
          <w:i/>
          <w:color w:val="000000" w:themeColor="text1"/>
          <w:shd w:val="clear" w:color="auto" w:fill="FEFEFE"/>
          <w:lang w:eastAsia="nb-NO"/>
        </w:rPr>
        <w:t xml:space="preserve">uavhengige </w:t>
      </w:r>
      <w:r w:rsidR="004E5EF0" w:rsidRPr="00143442">
        <w:rPr>
          <w:b/>
          <w:i/>
          <w:color w:val="000000" w:themeColor="text1"/>
          <w:shd w:val="clear" w:color="auto" w:fill="FEFEFE"/>
          <w:lang w:eastAsia="nb-NO"/>
        </w:rPr>
        <w:t>akademiske innspill</w:t>
      </w:r>
      <w:r w:rsidRPr="00143442">
        <w:rPr>
          <w:b/>
          <w:i/>
          <w:color w:val="000000" w:themeColor="text1"/>
          <w:shd w:val="clear" w:color="auto" w:fill="FEFEFE"/>
          <w:lang w:eastAsia="nb-NO"/>
        </w:rPr>
        <w:t xml:space="preserve"> </w:t>
      </w:r>
      <w:r w:rsidRPr="001E7DA8">
        <w:rPr>
          <w:b/>
          <w:i/>
          <w:shd w:val="clear" w:color="auto" w:fill="FEFEFE"/>
          <w:lang w:eastAsia="nb-NO"/>
        </w:rPr>
        <w:br/>
      </w:r>
    </w:p>
    <w:p w:rsidR="007E5650" w:rsidRPr="001530D7" w:rsidRDefault="007E5650" w:rsidP="007E5650">
      <w:pPr>
        <w:pStyle w:val="Listeavsnitt"/>
        <w:ind w:left="360"/>
        <w:rPr>
          <w:rFonts w:cstheme="minorHAnsi"/>
        </w:rPr>
      </w:pPr>
      <w:r>
        <w:rPr>
          <w:shd w:val="clear" w:color="auto" w:fill="FEFEFE"/>
          <w:lang w:eastAsia="nb-NO"/>
        </w:rPr>
        <w:t>Vurderingen av reelle og potensielle interessemotsetninger, så vel som potensialet og betingelsene for tiltak som gir vinn-vinn-effekter, vil i varierende grad avhenge av politisk ståsted, egne gruppeinteresser og faglig forståelse og tilnærming. For å kunne bidra til gode og demokratisk forankrede politiske løsninger bør samstemthetsreformen legge til rette for kunnskap, kritisk debatt og demokratisk deltakelse, som også sikrer deltakelse fra grupper som berøres av norsk politikkutforming på dette feltet. Norads informasjonsstøt</w:t>
      </w:r>
      <w:r w:rsidR="006C31FB">
        <w:rPr>
          <w:shd w:val="clear" w:color="auto" w:fill="FEFEFE"/>
          <w:lang w:eastAsia="nb-NO"/>
        </w:rPr>
        <w:t>teordning har i årrekke sikret</w:t>
      </w:r>
      <w:r>
        <w:rPr>
          <w:shd w:val="clear" w:color="auto" w:fill="FEFEFE"/>
          <w:lang w:eastAsia="nb-NO"/>
        </w:rPr>
        <w:t xml:space="preserve"> at norsk sivilsamfunn har kunne</w:t>
      </w:r>
      <w:r w:rsidR="00DD22B9">
        <w:rPr>
          <w:shd w:val="clear" w:color="auto" w:fill="FEFEFE"/>
          <w:lang w:eastAsia="nb-NO"/>
        </w:rPr>
        <w:t>t</w:t>
      </w:r>
      <w:r>
        <w:rPr>
          <w:shd w:val="clear" w:color="auto" w:fill="FEFEFE"/>
          <w:lang w:eastAsia="nb-NO"/>
        </w:rPr>
        <w:t xml:space="preserve"> bidra til dette på en rekke politikkområder</w:t>
      </w:r>
      <w:r w:rsidR="004E5EF0">
        <w:rPr>
          <w:shd w:val="clear" w:color="auto" w:fill="FEFEFE"/>
          <w:lang w:eastAsia="nb-NO"/>
        </w:rPr>
        <w:t>,</w:t>
      </w:r>
      <w:r>
        <w:rPr>
          <w:shd w:val="clear" w:color="auto" w:fill="FEFEFE"/>
          <w:lang w:eastAsia="nb-NO"/>
        </w:rPr>
        <w:t xml:space="preserve"> og vi tror en videreføring</w:t>
      </w:r>
      <w:r w:rsidRPr="004E5EF0">
        <w:rPr>
          <w:color w:val="FF0000"/>
          <w:shd w:val="clear" w:color="auto" w:fill="FEFEFE"/>
          <w:lang w:eastAsia="nb-NO"/>
        </w:rPr>
        <w:t xml:space="preserve"> </w:t>
      </w:r>
      <w:r>
        <w:rPr>
          <w:shd w:val="clear" w:color="auto" w:fill="FEFEFE"/>
          <w:lang w:eastAsia="nb-NO"/>
        </w:rPr>
        <w:t xml:space="preserve">av denne ordningen vil kunne </w:t>
      </w:r>
      <w:r w:rsidR="004E5EF0">
        <w:rPr>
          <w:shd w:val="clear" w:color="auto" w:fill="FEFEFE"/>
          <w:lang w:eastAsia="nb-NO"/>
        </w:rPr>
        <w:t>styrke</w:t>
      </w:r>
      <w:r>
        <w:rPr>
          <w:shd w:val="clear" w:color="auto" w:fill="FEFEFE"/>
          <w:lang w:eastAsia="nb-NO"/>
        </w:rPr>
        <w:t xml:space="preserve"> samstemthetsreformen. Samtidig vil det være viktig å sikre uavhengig</w:t>
      </w:r>
      <w:r w:rsidR="004E5EF0">
        <w:rPr>
          <w:shd w:val="clear" w:color="auto" w:fill="FEFEFE"/>
          <w:lang w:eastAsia="nb-NO"/>
        </w:rPr>
        <w:t xml:space="preserve">e </w:t>
      </w:r>
      <w:r w:rsidR="004E5EF0" w:rsidRPr="00143442">
        <w:rPr>
          <w:color w:val="000000" w:themeColor="text1"/>
          <w:shd w:val="clear" w:color="auto" w:fill="FEFEFE"/>
          <w:lang w:eastAsia="nb-NO"/>
        </w:rPr>
        <w:t>innspill fra akademia (som</w:t>
      </w:r>
      <w:r w:rsidRPr="00143442">
        <w:rPr>
          <w:color w:val="000000" w:themeColor="text1"/>
          <w:shd w:val="clear" w:color="auto" w:fill="FEFEFE"/>
          <w:lang w:eastAsia="nb-NO"/>
        </w:rPr>
        <w:t xml:space="preserve"> rapporter og studier</w:t>
      </w:r>
      <w:r w:rsidR="004E5EF0" w:rsidRPr="00143442">
        <w:rPr>
          <w:color w:val="000000" w:themeColor="text1"/>
          <w:shd w:val="clear" w:color="auto" w:fill="FEFEFE"/>
          <w:lang w:eastAsia="nb-NO"/>
        </w:rPr>
        <w:t>)</w:t>
      </w:r>
      <w:r w:rsidRPr="00143442">
        <w:rPr>
          <w:color w:val="000000" w:themeColor="text1"/>
          <w:shd w:val="clear" w:color="auto" w:fill="FEFEFE"/>
          <w:lang w:eastAsia="nb-NO"/>
        </w:rPr>
        <w:t xml:space="preserve">, </w:t>
      </w:r>
      <w:r>
        <w:rPr>
          <w:shd w:val="clear" w:color="auto" w:fill="FEFEFE"/>
          <w:lang w:eastAsia="nb-NO"/>
        </w:rPr>
        <w:t>som kan bidra til å belyse interessemotsetninger og potensielle løsninger på ulike politikkområder.</w:t>
      </w:r>
      <w:r w:rsidR="00143442">
        <w:rPr>
          <w:shd w:val="clear" w:color="auto" w:fill="FEFEFE"/>
          <w:lang w:eastAsia="nb-NO"/>
        </w:rPr>
        <w:t xml:space="preserve"> Bl.a. bør det legges inn i mandatet for samstemthetsforumet sekretariat, som skal legges til en uavhengig forskningsinstitusjon.</w:t>
      </w:r>
      <w:r w:rsidR="00856B82">
        <w:rPr>
          <w:shd w:val="clear" w:color="auto" w:fill="FEFEFE"/>
          <w:lang w:eastAsia="nb-NO"/>
        </w:rPr>
        <w:t xml:space="preserve"> </w:t>
      </w:r>
      <w:r>
        <w:rPr>
          <w:shd w:val="clear" w:color="auto" w:fill="FEFEFE"/>
          <w:lang w:eastAsia="nb-NO"/>
        </w:rPr>
        <w:br/>
      </w:r>
    </w:p>
    <w:p w:rsidR="00143442" w:rsidRPr="00143442" w:rsidRDefault="00CD0BFA" w:rsidP="002C1D61">
      <w:pPr>
        <w:pStyle w:val="Listeavsnitt"/>
        <w:numPr>
          <w:ilvl w:val="0"/>
          <w:numId w:val="5"/>
        </w:numPr>
        <w:rPr>
          <w:b/>
          <w:i/>
          <w:shd w:val="clear" w:color="auto" w:fill="FEFEFE"/>
          <w:lang w:eastAsia="nb-NO"/>
        </w:rPr>
      </w:pPr>
      <w:r w:rsidRPr="00D40DA8">
        <w:rPr>
          <w:b/>
          <w:i/>
          <w:shd w:val="clear" w:color="auto" w:fill="FEFEFE"/>
          <w:lang w:eastAsia="nb-NO"/>
        </w:rPr>
        <w:t>Ha</w:t>
      </w:r>
      <w:r w:rsidR="00A25903" w:rsidRPr="00D40DA8">
        <w:rPr>
          <w:b/>
          <w:i/>
          <w:shd w:val="clear" w:color="auto" w:fill="FEFEFE"/>
          <w:lang w:eastAsia="nb-NO"/>
        </w:rPr>
        <w:t>r</w:t>
      </w:r>
      <w:r w:rsidRPr="00D40DA8">
        <w:rPr>
          <w:b/>
          <w:i/>
          <w:shd w:val="clear" w:color="auto" w:fill="FEFEFE"/>
          <w:lang w:eastAsia="nb-NO"/>
        </w:rPr>
        <w:t xml:space="preserve"> fokus på saker </w:t>
      </w:r>
      <w:r w:rsidR="002C1D61" w:rsidRPr="00D40DA8">
        <w:rPr>
          <w:b/>
          <w:i/>
          <w:shd w:val="clear" w:color="auto" w:fill="FEFEFE"/>
          <w:lang w:eastAsia="nb-NO"/>
        </w:rPr>
        <w:t>med størst potensiell betydning (</w:t>
      </w:r>
      <w:proofErr w:type="spellStart"/>
      <w:r w:rsidR="002C1D61" w:rsidRPr="00D40DA8">
        <w:rPr>
          <w:b/>
          <w:i/>
          <w:shd w:val="clear" w:color="auto" w:fill="FEFEFE"/>
          <w:lang w:eastAsia="nb-NO"/>
        </w:rPr>
        <w:t>impact</w:t>
      </w:r>
      <w:proofErr w:type="spellEnd"/>
      <w:r w:rsidR="002C1D61" w:rsidRPr="00D40DA8">
        <w:rPr>
          <w:b/>
          <w:i/>
          <w:shd w:val="clear" w:color="auto" w:fill="FEFEFE"/>
          <w:lang w:eastAsia="nb-NO"/>
        </w:rPr>
        <w:t>) på godt og vondt</w:t>
      </w:r>
      <w:r w:rsidR="001B0E53">
        <w:rPr>
          <w:b/>
          <w:i/>
          <w:shd w:val="clear" w:color="auto" w:fill="FEFEFE"/>
          <w:lang w:eastAsia="nb-NO"/>
        </w:rPr>
        <w:t xml:space="preserve"> </w:t>
      </w:r>
    </w:p>
    <w:p w:rsidR="000F5FCA" w:rsidRPr="005C4FA4" w:rsidRDefault="005C4FA4" w:rsidP="00143442">
      <w:pPr>
        <w:pStyle w:val="Listeavsnitt"/>
        <w:ind w:left="360"/>
        <w:rPr>
          <w:b/>
          <w:i/>
          <w:shd w:val="clear" w:color="auto" w:fill="FEFEFE"/>
          <w:lang w:eastAsia="nb-NO"/>
        </w:rPr>
      </w:pPr>
      <w:r w:rsidRPr="00D40DA8">
        <w:rPr>
          <w:b/>
          <w:i/>
          <w:shd w:val="clear" w:color="auto" w:fill="FEFEFE"/>
          <w:lang w:eastAsia="nb-NO"/>
        </w:rPr>
        <w:br/>
      </w:r>
      <w:r w:rsidR="008A5297" w:rsidRPr="00D40DA8">
        <w:rPr>
          <w:shd w:val="clear" w:color="auto" w:fill="FEFEFE"/>
          <w:lang w:eastAsia="nb-NO"/>
        </w:rPr>
        <w:t xml:space="preserve">Samstemthetsreformen må </w:t>
      </w:r>
      <w:r w:rsidR="00D40DA8" w:rsidRPr="00D40DA8">
        <w:rPr>
          <w:shd w:val="clear" w:color="auto" w:fill="FEFEFE"/>
          <w:lang w:eastAsia="nb-NO"/>
        </w:rPr>
        <w:t xml:space="preserve">i prinsippet gi rom for å ta opp temaer og saker på ethvert politikkfelt av betydning for FNs </w:t>
      </w:r>
      <w:proofErr w:type="spellStart"/>
      <w:r w:rsidR="00D40DA8" w:rsidRPr="00D40DA8">
        <w:rPr>
          <w:shd w:val="clear" w:color="auto" w:fill="FEFEFE"/>
          <w:lang w:eastAsia="nb-NO"/>
        </w:rPr>
        <w:t>bærekraftsmål</w:t>
      </w:r>
      <w:proofErr w:type="spellEnd"/>
      <w:r w:rsidR="00D40DA8" w:rsidRPr="00D40DA8">
        <w:rPr>
          <w:shd w:val="clear" w:color="auto" w:fill="FEFEFE"/>
          <w:lang w:eastAsia="nb-NO"/>
        </w:rPr>
        <w:t xml:space="preserve">, men samtidig </w:t>
      </w:r>
      <w:r w:rsidR="00D40DA8">
        <w:rPr>
          <w:shd w:val="clear" w:color="auto" w:fill="FEFEFE"/>
          <w:lang w:eastAsia="nb-NO"/>
        </w:rPr>
        <w:t xml:space="preserve">legge til rette for prosesser som </w:t>
      </w:r>
      <w:r w:rsidR="00D40DA8" w:rsidRPr="00D40DA8">
        <w:rPr>
          <w:shd w:val="clear" w:color="auto" w:fill="FEFEFE"/>
          <w:lang w:eastAsia="nb-NO"/>
        </w:rPr>
        <w:t>sikre</w:t>
      </w:r>
      <w:r w:rsidR="00D40DA8">
        <w:rPr>
          <w:shd w:val="clear" w:color="auto" w:fill="FEFEFE"/>
          <w:lang w:eastAsia="nb-NO"/>
        </w:rPr>
        <w:t>r fokus og god</w:t>
      </w:r>
      <w:r w:rsidR="00D40DA8" w:rsidRPr="00D40DA8">
        <w:rPr>
          <w:shd w:val="clear" w:color="auto" w:fill="FEFEFE"/>
          <w:lang w:eastAsia="nb-NO"/>
        </w:rPr>
        <w:t xml:space="preserve"> politikkutforming på de </w:t>
      </w:r>
      <w:r w:rsidR="00D40DA8">
        <w:rPr>
          <w:shd w:val="clear" w:color="auto" w:fill="FEFEFE"/>
          <w:lang w:eastAsia="nb-NO"/>
        </w:rPr>
        <w:t xml:space="preserve">politikkområder, </w:t>
      </w:r>
      <w:r w:rsidR="00D40DA8" w:rsidRPr="00D40DA8">
        <w:rPr>
          <w:shd w:val="clear" w:color="auto" w:fill="FEFEFE"/>
          <w:lang w:eastAsia="nb-NO"/>
        </w:rPr>
        <w:t>temaer og saker der norsk innsats kan ha størst betydning på godt (</w:t>
      </w:r>
      <w:proofErr w:type="spellStart"/>
      <w:r w:rsidR="00D40DA8" w:rsidRPr="00D40DA8">
        <w:rPr>
          <w:rFonts w:eastAsia="Times New Roman" w:cstheme="minorHAnsi"/>
          <w:lang w:eastAsia="nb-NO"/>
        </w:rPr>
        <w:t>contribute</w:t>
      </w:r>
      <w:proofErr w:type="spellEnd"/>
      <w:r w:rsidR="00D40DA8" w:rsidRPr="00D40DA8">
        <w:rPr>
          <w:rFonts w:eastAsia="Times New Roman" w:cstheme="minorHAnsi"/>
          <w:lang w:eastAsia="nb-NO"/>
        </w:rPr>
        <w:t xml:space="preserve"> to </w:t>
      </w:r>
      <w:proofErr w:type="spellStart"/>
      <w:r w:rsidR="00D40DA8" w:rsidRPr="00D40DA8">
        <w:rPr>
          <w:rFonts w:eastAsia="Times New Roman" w:cstheme="minorHAnsi"/>
          <w:lang w:eastAsia="nb-NO"/>
        </w:rPr>
        <w:t>international</w:t>
      </w:r>
      <w:proofErr w:type="spellEnd"/>
      <w:r w:rsidR="00D40DA8" w:rsidRPr="00D40DA8">
        <w:rPr>
          <w:rFonts w:eastAsia="Times New Roman" w:cstheme="minorHAnsi"/>
          <w:lang w:eastAsia="nb-NO"/>
        </w:rPr>
        <w:t xml:space="preserve"> </w:t>
      </w:r>
      <w:proofErr w:type="spellStart"/>
      <w:r w:rsidR="00D40DA8" w:rsidRPr="00D40DA8">
        <w:rPr>
          <w:rFonts w:eastAsia="Times New Roman" w:cstheme="minorHAnsi"/>
          <w:lang w:eastAsia="nb-NO"/>
        </w:rPr>
        <w:t>development</w:t>
      </w:r>
      <w:proofErr w:type="spellEnd"/>
      <w:r w:rsidR="00D40DA8" w:rsidRPr="00D40DA8">
        <w:rPr>
          <w:rFonts w:eastAsia="Times New Roman" w:cstheme="minorHAnsi"/>
          <w:lang w:eastAsia="nb-NO"/>
        </w:rPr>
        <w:t xml:space="preserve"> </w:t>
      </w:r>
      <w:proofErr w:type="spellStart"/>
      <w:r w:rsidR="00D40DA8" w:rsidRPr="00D40DA8">
        <w:rPr>
          <w:rFonts w:eastAsia="Times New Roman" w:cstheme="minorHAnsi"/>
          <w:lang w:eastAsia="nb-NO"/>
        </w:rPr>
        <w:t>objectives</w:t>
      </w:r>
      <w:proofErr w:type="spellEnd"/>
      <w:r w:rsidR="00D40DA8" w:rsidRPr="00D40DA8">
        <w:rPr>
          <w:shd w:val="clear" w:color="auto" w:fill="FEFEFE"/>
          <w:lang w:eastAsia="nb-NO"/>
        </w:rPr>
        <w:t xml:space="preserve"> ) og</w:t>
      </w:r>
      <w:r w:rsidR="00856B82">
        <w:rPr>
          <w:shd w:val="clear" w:color="auto" w:fill="FEFEFE"/>
          <w:lang w:eastAsia="nb-NO"/>
        </w:rPr>
        <w:t>/eller</w:t>
      </w:r>
      <w:r w:rsidR="00D40DA8" w:rsidRPr="00D40DA8">
        <w:rPr>
          <w:shd w:val="clear" w:color="auto" w:fill="FEFEFE"/>
          <w:lang w:eastAsia="nb-NO"/>
        </w:rPr>
        <w:t xml:space="preserve"> vondt (</w:t>
      </w:r>
      <w:proofErr w:type="spellStart"/>
      <w:r w:rsidR="00D40DA8" w:rsidRPr="00D40DA8">
        <w:rPr>
          <w:shd w:val="clear" w:color="auto" w:fill="FEFEFE"/>
          <w:lang w:eastAsia="nb-NO"/>
        </w:rPr>
        <w:t>doing</w:t>
      </w:r>
      <w:proofErr w:type="spellEnd"/>
      <w:r w:rsidR="00D40DA8" w:rsidRPr="00D40DA8">
        <w:rPr>
          <w:shd w:val="clear" w:color="auto" w:fill="FEFEFE"/>
          <w:lang w:eastAsia="nb-NO"/>
        </w:rPr>
        <w:t xml:space="preserve"> harm).</w:t>
      </w:r>
      <w:r w:rsidR="00D40DA8">
        <w:rPr>
          <w:shd w:val="clear" w:color="auto" w:fill="FEFEFE"/>
          <w:lang w:eastAsia="nb-NO"/>
        </w:rPr>
        <w:t xml:space="preserve"> Dette kan variere over tid og bør vurderes fortløpende i forhold til </w:t>
      </w:r>
      <w:r w:rsidR="00C706CE">
        <w:rPr>
          <w:shd w:val="clear" w:color="auto" w:fill="FEFEFE"/>
          <w:lang w:eastAsia="nb-NO"/>
        </w:rPr>
        <w:t xml:space="preserve">tilgjengelig </w:t>
      </w:r>
      <w:r w:rsidR="00D40DA8">
        <w:rPr>
          <w:shd w:val="clear" w:color="auto" w:fill="FEFEFE"/>
          <w:lang w:eastAsia="nb-NO"/>
        </w:rPr>
        <w:t>politisk handlingsrom nasjonalt og internasjonalt.</w:t>
      </w:r>
      <w:r w:rsidR="002C1D61" w:rsidRPr="005C4FA4">
        <w:rPr>
          <w:b/>
          <w:i/>
          <w:shd w:val="clear" w:color="auto" w:fill="FEFEFE"/>
          <w:lang w:eastAsia="nb-NO"/>
        </w:rPr>
        <w:br/>
      </w:r>
    </w:p>
    <w:p w:rsidR="009E4259" w:rsidRPr="00C706CE" w:rsidRDefault="00CD0BFA" w:rsidP="002C1D61">
      <w:pPr>
        <w:pStyle w:val="Listeavsnitt"/>
        <w:numPr>
          <w:ilvl w:val="0"/>
          <w:numId w:val="5"/>
        </w:numPr>
        <w:rPr>
          <w:b/>
          <w:i/>
          <w:shd w:val="clear" w:color="auto" w:fill="FEFEFE"/>
          <w:lang w:eastAsia="nb-NO"/>
        </w:rPr>
      </w:pPr>
      <w:r w:rsidRPr="00C706CE">
        <w:rPr>
          <w:b/>
          <w:i/>
          <w:shd w:val="clear" w:color="auto" w:fill="FEFEFE"/>
          <w:lang w:eastAsia="nb-NO"/>
        </w:rPr>
        <w:t>Ha</w:t>
      </w:r>
      <w:r w:rsidR="001B0E53">
        <w:rPr>
          <w:b/>
          <w:i/>
          <w:shd w:val="clear" w:color="auto" w:fill="FEFEFE"/>
          <w:lang w:eastAsia="nb-NO"/>
        </w:rPr>
        <w:t>r</w:t>
      </w:r>
      <w:r w:rsidRPr="00C706CE">
        <w:rPr>
          <w:b/>
          <w:i/>
          <w:shd w:val="clear" w:color="auto" w:fill="FEFEFE"/>
          <w:lang w:eastAsia="nb-NO"/>
        </w:rPr>
        <w:t xml:space="preserve"> f</w:t>
      </w:r>
      <w:r w:rsidR="009E4259" w:rsidRPr="00C706CE">
        <w:rPr>
          <w:b/>
          <w:i/>
          <w:shd w:val="clear" w:color="auto" w:fill="FEFEFE"/>
          <w:lang w:eastAsia="nb-NO"/>
        </w:rPr>
        <w:t>okus på interessemotsetninger og betingelser for vinn-vinn</w:t>
      </w:r>
      <w:r w:rsidR="001E7DA8">
        <w:rPr>
          <w:b/>
          <w:i/>
          <w:shd w:val="clear" w:color="auto" w:fill="FEFEFE"/>
          <w:lang w:eastAsia="nb-NO"/>
        </w:rPr>
        <w:t xml:space="preserve"> effekter</w:t>
      </w:r>
      <w:r w:rsidR="002C1D61" w:rsidRPr="00C706CE">
        <w:rPr>
          <w:b/>
          <w:i/>
          <w:shd w:val="clear" w:color="auto" w:fill="FEFEFE"/>
          <w:lang w:eastAsia="nb-NO"/>
        </w:rPr>
        <w:br/>
      </w:r>
      <w:r w:rsidR="0001182F">
        <w:rPr>
          <w:b/>
          <w:i/>
          <w:shd w:val="clear" w:color="auto" w:fill="FEFEFE"/>
          <w:lang w:eastAsia="nb-NO"/>
        </w:rPr>
        <w:br/>
      </w:r>
      <w:r w:rsidR="0001182F">
        <w:rPr>
          <w:shd w:val="clear" w:color="auto" w:fill="FEFEFE"/>
          <w:lang w:eastAsia="nb-NO"/>
        </w:rPr>
        <w:t xml:space="preserve">En sentral oppgave for regjeringen er å ivareta norske interesser, men Norge har også gitt sin tilslutning til FNs </w:t>
      </w:r>
      <w:proofErr w:type="spellStart"/>
      <w:r w:rsidR="0001182F">
        <w:rPr>
          <w:shd w:val="clear" w:color="auto" w:fill="FEFEFE"/>
          <w:lang w:eastAsia="nb-NO"/>
        </w:rPr>
        <w:t>bærekraftsmål</w:t>
      </w:r>
      <w:proofErr w:type="spellEnd"/>
      <w:r w:rsidR="001E7DA8">
        <w:rPr>
          <w:shd w:val="clear" w:color="auto" w:fill="FEFEFE"/>
          <w:lang w:eastAsia="nb-NO"/>
        </w:rPr>
        <w:t>.</w:t>
      </w:r>
      <w:r w:rsidR="0001182F">
        <w:rPr>
          <w:shd w:val="clear" w:color="auto" w:fill="FEFEFE"/>
          <w:lang w:eastAsia="nb-NO"/>
        </w:rPr>
        <w:t xml:space="preserve"> Noen ganger vil hensynet til </w:t>
      </w:r>
      <w:r w:rsidR="001E7DA8">
        <w:rPr>
          <w:shd w:val="clear" w:color="auto" w:fill="FEFEFE"/>
          <w:lang w:eastAsia="nb-NO"/>
        </w:rPr>
        <w:t xml:space="preserve">norske interesser </w:t>
      </w:r>
      <w:r w:rsidR="0001182F">
        <w:rPr>
          <w:shd w:val="clear" w:color="auto" w:fill="FEFEFE"/>
          <w:lang w:eastAsia="nb-NO"/>
        </w:rPr>
        <w:t xml:space="preserve">være i strid med globale </w:t>
      </w:r>
      <w:proofErr w:type="spellStart"/>
      <w:r w:rsidR="0001182F">
        <w:rPr>
          <w:shd w:val="clear" w:color="auto" w:fill="FEFEFE"/>
          <w:lang w:eastAsia="nb-NO"/>
        </w:rPr>
        <w:t>bærekraftshensyn</w:t>
      </w:r>
      <w:proofErr w:type="spellEnd"/>
      <w:r w:rsidR="0001182F">
        <w:rPr>
          <w:shd w:val="clear" w:color="auto" w:fill="FEFEFE"/>
          <w:lang w:eastAsia="nb-NO"/>
        </w:rPr>
        <w:t xml:space="preserve"> og andre ganger vil politiske tiltak </w:t>
      </w:r>
      <w:r w:rsidR="001E7DA8">
        <w:rPr>
          <w:shd w:val="clear" w:color="auto" w:fill="FEFEFE"/>
          <w:lang w:eastAsia="nb-NO"/>
        </w:rPr>
        <w:t>kunne bidra til vinn-vinn-effekter, som på en god måte ivaretar begge (eller flere) hensyn. Samstemthetsreformen må bidra til å belyse og ha fokus på reelle og potensielle interessemotsetninger på ulike politikkområder, så vel som på potensialet og betingelsene for tiltak som kan gi vinn-vinn-effekter.</w:t>
      </w:r>
      <w:r w:rsidR="00C706CE" w:rsidRPr="00C706CE">
        <w:rPr>
          <w:b/>
          <w:i/>
          <w:shd w:val="clear" w:color="auto" w:fill="FEFEFE"/>
          <w:lang w:eastAsia="nb-NO"/>
        </w:rPr>
        <w:br/>
      </w:r>
    </w:p>
    <w:p w:rsidR="007E5650" w:rsidRPr="001530D7" w:rsidRDefault="007E5650">
      <w:pPr>
        <w:pStyle w:val="Listeavsnitt"/>
        <w:ind w:left="360"/>
        <w:rPr>
          <w:rFonts w:cstheme="minorHAnsi"/>
        </w:rPr>
      </w:pPr>
    </w:p>
    <w:sectPr w:rsidR="007E5650" w:rsidRPr="001530D7" w:rsidSect="00F5562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60ADC"/>
    <w:multiLevelType w:val="hybridMultilevel"/>
    <w:tmpl w:val="8688B1D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15:restartNumberingAfterBreak="0">
    <w:nsid w:val="3139219B"/>
    <w:multiLevelType w:val="hybridMultilevel"/>
    <w:tmpl w:val="C45ED9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1DB61F4"/>
    <w:multiLevelType w:val="hybridMultilevel"/>
    <w:tmpl w:val="1A1AAC0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C396333"/>
    <w:multiLevelType w:val="hybridMultilevel"/>
    <w:tmpl w:val="6E4E311A"/>
    <w:lvl w:ilvl="0" w:tplc="0ECE3F56">
      <w:start w:val="1"/>
      <w:numFmt w:val="decimal"/>
      <w:lvlText w:val="%1."/>
      <w:lvlJc w:val="left"/>
      <w:pPr>
        <w:ind w:left="360" w:hanging="360"/>
      </w:pPr>
      <w:rPr>
        <w:rFonts w:hint="default"/>
        <w:b/>
        <w:i/>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5C531D2F"/>
    <w:multiLevelType w:val="hybridMultilevel"/>
    <w:tmpl w:val="B04A832A"/>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802"/>
    <w:rsid w:val="0001182F"/>
    <w:rsid w:val="00073411"/>
    <w:rsid w:val="00087A31"/>
    <w:rsid w:val="00094CF5"/>
    <w:rsid w:val="000F5FCA"/>
    <w:rsid w:val="00143442"/>
    <w:rsid w:val="001530D7"/>
    <w:rsid w:val="001B0E53"/>
    <w:rsid w:val="001E7DA8"/>
    <w:rsid w:val="00213B8A"/>
    <w:rsid w:val="002C1D61"/>
    <w:rsid w:val="00301030"/>
    <w:rsid w:val="003C12CA"/>
    <w:rsid w:val="004E5EF0"/>
    <w:rsid w:val="00531597"/>
    <w:rsid w:val="00561795"/>
    <w:rsid w:val="005C4FA4"/>
    <w:rsid w:val="005C6A13"/>
    <w:rsid w:val="006C31FB"/>
    <w:rsid w:val="007E5650"/>
    <w:rsid w:val="00813213"/>
    <w:rsid w:val="00856B82"/>
    <w:rsid w:val="008A5297"/>
    <w:rsid w:val="009E4259"/>
    <w:rsid w:val="009F4322"/>
    <w:rsid w:val="00A25903"/>
    <w:rsid w:val="00A26B7F"/>
    <w:rsid w:val="00AC7802"/>
    <w:rsid w:val="00BA5039"/>
    <w:rsid w:val="00C706CE"/>
    <w:rsid w:val="00CD0BFA"/>
    <w:rsid w:val="00D40DA8"/>
    <w:rsid w:val="00DD22B9"/>
    <w:rsid w:val="00E45DC6"/>
    <w:rsid w:val="00E73A91"/>
    <w:rsid w:val="00F26027"/>
    <w:rsid w:val="00F5562A"/>
    <w:rsid w:val="00F753C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D9A181-5864-5642-99EC-986D6509E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7A31"/>
  </w:style>
  <w:style w:type="paragraph" w:styleId="Overskrift3">
    <w:name w:val="heading 3"/>
    <w:basedOn w:val="Normal"/>
    <w:link w:val="Overskrift3Tegn"/>
    <w:uiPriority w:val="9"/>
    <w:qFormat/>
    <w:rsid w:val="00AC7802"/>
    <w:pPr>
      <w:spacing w:before="100" w:beforeAutospacing="1" w:after="100" w:afterAutospacing="1"/>
      <w:outlineLvl w:val="2"/>
    </w:pPr>
    <w:rPr>
      <w:rFonts w:ascii="Times New Roman" w:eastAsia="Times New Roman" w:hAnsi="Times New Roman" w:cs="Times New Roman"/>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uiPriority w:val="9"/>
    <w:rsid w:val="00AC7802"/>
    <w:rPr>
      <w:rFonts w:ascii="Times New Roman" w:eastAsia="Times New Roman" w:hAnsi="Times New Roman" w:cs="Times New Roman"/>
      <w:b/>
      <w:bCs/>
      <w:sz w:val="27"/>
      <w:szCs w:val="27"/>
      <w:lang w:eastAsia="nb-NO"/>
    </w:rPr>
  </w:style>
  <w:style w:type="character" w:styleId="Hyperkobling">
    <w:name w:val="Hyperlink"/>
    <w:basedOn w:val="Standardskriftforavsnitt"/>
    <w:uiPriority w:val="99"/>
    <w:unhideWhenUsed/>
    <w:rsid w:val="00AC7802"/>
    <w:rPr>
      <w:color w:val="0000FF"/>
      <w:u w:val="single"/>
    </w:rPr>
  </w:style>
  <w:style w:type="character" w:customStyle="1" w:styleId="source">
    <w:name w:val="source"/>
    <w:basedOn w:val="Standardskriftforavsnitt"/>
    <w:rsid w:val="00AC7802"/>
  </w:style>
  <w:style w:type="character" w:customStyle="1" w:styleId="Dato1">
    <w:name w:val="Dato1"/>
    <w:basedOn w:val="Standardskriftforavsnitt"/>
    <w:rsid w:val="00AC7802"/>
  </w:style>
  <w:style w:type="paragraph" w:styleId="NormalWeb">
    <w:name w:val="Normal (Web)"/>
    <w:basedOn w:val="Normal"/>
    <w:uiPriority w:val="99"/>
    <w:semiHidden/>
    <w:unhideWhenUsed/>
    <w:rsid w:val="00AC7802"/>
    <w:pPr>
      <w:spacing w:before="100" w:beforeAutospacing="1" w:after="100" w:afterAutospacing="1"/>
    </w:pPr>
    <w:rPr>
      <w:rFonts w:ascii="Times New Roman" w:eastAsia="Times New Roman" w:hAnsi="Times New Roman" w:cs="Times New Roman"/>
      <w:lang w:eastAsia="nb-NO"/>
    </w:rPr>
  </w:style>
  <w:style w:type="character" w:styleId="Utheving">
    <w:name w:val="Emphasis"/>
    <w:basedOn w:val="Standardskriftforavsnitt"/>
    <w:uiPriority w:val="20"/>
    <w:qFormat/>
    <w:rsid w:val="00AC7802"/>
    <w:rPr>
      <w:i/>
      <w:iCs/>
    </w:rPr>
  </w:style>
  <w:style w:type="paragraph" w:styleId="Listeavsnitt">
    <w:name w:val="List Paragraph"/>
    <w:basedOn w:val="Normal"/>
    <w:uiPriority w:val="34"/>
    <w:qFormat/>
    <w:rsid w:val="000F5FCA"/>
    <w:pPr>
      <w:ind w:left="720"/>
      <w:contextualSpacing/>
    </w:pPr>
  </w:style>
  <w:style w:type="character" w:customStyle="1" w:styleId="Ulstomtale1">
    <w:name w:val="Uløst omtale1"/>
    <w:basedOn w:val="Standardskriftforavsnitt"/>
    <w:uiPriority w:val="99"/>
    <w:semiHidden/>
    <w:unhideWhenUsed/>
    <w:rsid w:val="00213B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264716">
      <w:bodyDiv w:val="1"/>
      <w:marLeft w:val="0"/>
      <w:marRight w:val="0"/>
      <w:marTop w:val="0"/>
      <w:marBottom w:val="0"/>
      <w:divBdr>
        <w:top w:val="none" w:sz="0" w:space="0" w:color="auto"/>
        <w:left w:val="none" w:sz="0" w:space="0" w:color="auto"/>
        <w:bottom w:val="none" w:sz="0" w:space="0" w:color="auto"/>
        <w:right w:val="none" w:sz="0" w:space="0" w:color="auto"/>
      </w:divBdr>
      <w:divsChild>
        <w:div w:id="1585645145">
          <w:marLeft w:val="0"/>
          <w:marRight w:val="0"/>
          <w:marTop w:val="0"/>
          <w:marBottom w:val="0"/>
          <w:divBdr>
            <w:top w:val="none" w:sz="0" w:space="0" w:color="auto"/>
            <w:left w:val="none" w:sz="0" w:space="0" w:color="auto"/>
            <w:bottom w:val="none" w:sz="0" w:space="0" w:color="auto"/>
            <w:right w:val="none" w:sz="0" w:space="0" w:color="auto"/>
          </w:divBdr>
          <w:divsChild>
            <w:div w:id="35084293">
              <w:marLeft w:val="0"/>
              <w:marRight w:val="0"/>
              <w:marTop w:val="0"/>
              <w:marBottom w:val="0"/>
              <w:divBdr>
                <w:top w:val="none" w:sz="0" w:space="0" w:color="auto"/>
                <w:left w:val="none" w:sz="0" w:space="0" w:color="auto"/>
                <w:bottom w:val="none" w:sz="0" w:space="0" w:color="auto"/>
                <w:right w:val="none" w:sz="0" w:space="0" w:color="auto"/>
              </w:divBdr>
              <w:divsChild>
                <w:div w:id="119499253">
                  <w:marLeft w:val="0"/>
                  <w:marRight w:val="0"/>
                  <w:marTop w:val="0"/>
                  <w:marBottom w:val="0"/>
                  <w:divBdr>
                    <w:top w:val="none" w:sz="0" w:space="0" w:color="auto"/>
                    <w:left w:val="none" w:sz="0" w:space="0" w:color="auto"/>
                    <w:bottom w:val="none" w:sz="0" w:space="0" w:color="auto"/>
                    <w:right w:val="none" w:sz="0" w:space="0" w:color="auto"/>
                  </w:divBdr>
                  <w:divsChild>
                    <w:div w:id="1359040432">
                      <w:marLeft w:val="0"/>
                      <w:marRight w:val="0"/>
                      <w:marTop w:val="0"/>
                      <w:marBottom w:val="0"/>
                      <w:divBdr>
                        <w:top w:val="none" w:sz="0" w:space="0" w:color="auto"/>
                        <w:left w:val="none" w:sz="0" w:space="0" w:color="auto"/>
                        <w:bottom w:val="none" w:sz="0" w:space="0" w:color="auto"/>
                        <w:right w:val="none" w:sz="0" w:space="0" w:color="auto"/>
                      </w:divBdr>
                    </w:div>
                    <w:div w:id="92951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713857">
      <w:bodyDiv w:val="1"/>
      <w:marLeft w:val="0"/>
      <w:marRight w:val="0"/>
      <w:marTop w:val="0"/>
      <w:marBottom w:val="0"/>
      <w:divBdr>
        <w:top w:val="none" w:sz="0" w:space="0" w:color="auto"/>
        <w:left w:val="none" w:sz="0" w:space="0" w:color="auto"/>
        <w:bottom w:val="none" w:sz="0" w:space="0" w:color="auto"/>
        <w:right w:val="none" w:sz="0" w:space="0" w:color="auto"/>
      </w:divBdr>
    </w:div>
    <w:div w:id="678627337">
      <w:bodyDiv w:val="1"/>
      <w:marLeft w:val="0"/>
      <w:marRight w:val="0"/>
      <w:marTop w:val="0"/>
      <w:marBottom w:val="0"/>
      <w:divBdr>
        <w:top w:val="none" w:sz="0" w:space="0" w:color="auto"/>
        <w:left w:val="none" w:sz="0" w:space="0" w:color="auto"/>
        <w:bottom w:val="none" w:sz="0" w:space="0" w:color="auto"/>
        <w:right w:val="none" w:sz="0" w:space="0" w:color="auto"/>
      </w:divBdr>
    </w:div>
    <w:div w:id="724380163">
      <w:bodyDiv w:val="1"/>
      <w:marLeft w:val="0"/>
      <w:marRight w:val="0"/>
      <w:marTop w:val="0"/>
      <w:marBottom w:val="0"/>
      <w:divBdr>
        <w:top w:val="none" w:sz="0" w:space="0" w:color="auto"/>
        <w:left w:val="none" w:sz="0" w:space="0" w:color="auto"/>
        <w:bottom w:val="none" w:sz="0" w:space="0" w:color="auto"/>
        <w:right w:val="none" w:sz="0" w:space="0" w:color="auto"/>
      </w:divBdr>
    </w:div>
    <w:div w:id="166396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orad.no/contentassets/4ac3de36fbdd4229811a423f4b00acf7/8.18-evaluation-of-norwegian-efforts-to-ensure-policy-coherence-for-development.pdf"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946</Words>
  <Characters>5015</Characters>
  <Application>Microsoft Office Word</Application>
  <DocSecurity>0</DocSecurity>
  <Lines>41</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Arnfinn Nygaard</dc:creator>
  <cp:keywords/>
  <dc:description/>
  <cp:lastModifiedBy>Arnfinn Nygaard</cp:lastModifiedBy>
  <cp:revision>2</cp:revision>
  <dcterms:created xsi:type="dcterms:W3CDTF">2018-06-08T20:34:00Z</dcterms:created>
  <dcterms:modified xsi:type="dcterms:W3CDTF">2018-06-08T20:34:00Z</dcterms:modified>
</cp:coreProperties>
</file>